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D6" w:rsidRPr="00F53812" w:rsidRDefault="00047FD6" w:rsidP="00047FD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5381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3 этап Кубка России</w:t>
      </w:r>
    </w:p>
    <w:p w:rsidR="00047FD6" w:rsidRPr="00047FD6" w:rsidRDefault="00047FD6" w:rsidP="00047F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Дисциплина:</w:t>
      </w:r>
      <w:r w:rsidRPr="00047F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047F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Спортинг-компакт</w:t>
      </w:r>
      <w:proofErr w:type="spellEnd"/>
      <w:r w:rsidRPr="00047F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47F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Сроки:</w:t>
      </w:r>
      <w:r w:rsidRPr="00047F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62545" w:rsidRPr="00C625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21</w:t>
      </w:r>
      <w:r w:rsidRPr="00047F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-</w:t>
      </w:r>
      <w:r w:rsidR="00C62545" w:rsidRPr="00C625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22</w:t>
      </w:r>
      <w:r w:rsidRPr="00047F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апреля</w:t>
      </w:r>
      <w:r w:rsidRPr="00047F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47F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Место проведения:</w:t>
      </w:r>
      <w:r w:rsidRPr="00047F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47F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 «</w:t>
      </w:r>
      <w:proofErr w:type="spellStart"/>
      <w:r w:rsidRPr="00047F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Тольятти-Спортинг</w:t>
      </w:r>
      <w:proofErr w:type="spellEnd"/>
      <w:r w:rsidRPr="00047F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Pr="00047F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(г. Тольятти)</w:t>
      </w:r>
      <w:r w:rsidRPr="00047F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47F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47FD6" w:rsidRPr="00047FD6" w:rsidRDefault="00047FD6" w:rsidP="00047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соревновании</w:t>
      </w:r>
    </w:p>
    <w:p w:rsidR="00047FD6" w:rsidRPr="00047FD6" w:rsidRDefault="00047FD6" w:rsidP="00047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 Классификация соревнования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«Кубок России» 3 этап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спортинг-компакт</w:t>
      </w:r>
      <w:proofErr w:type="spellEnd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1.1. Соревнования проводятся для определения первенства среди спортсменов и команд в упражнении СПК-2.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1.2. Цели соревнования: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популяризация вида спорта в России, проверка качества и подведение итогов работы в спортивных организациях;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повышение спортивного мастерства.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1.3. Задачи соревнования: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определение рейтинга спортсменов;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выполнение и подтверждение нормативов ЕВСК;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отбор кандидатов для участия в Чемпионате Мира;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повышение профессиональной квалификации тренеров и судей.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Место и сроки проведения соревнования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2.1. Соревнования проводятся в г. Тольятти, НП</w:t>
      </w:r>
      <w:proofErr w:type="gramStart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</w:t>
      </w:r>
      <w:proofErr w:type="gramEnd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 «Тольятти–</w:t>
      </w:r>
      <w:proofErr w:type="spellStart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спортинг</w:t>
      </w:r>
      <w:proofErr w:type="spellEnd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с 2</w:t>
      </w:r>
      <w:r w:rsidR="00C62545" w:rsidRPr="00C6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r w:rsidR="00C62545" w:rsidRPr="00C6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апреля 201</w:t>
      </w:r>
      <w:r w:rsidR="00C62545" w:rsidRPr="00C6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года.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3.1. Организаторами соревнований являются: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Национальная Федерация </w:t>
      </w:r>
      <w:proofErr w:type="spellStart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Спортинга</w:t>
      </w:r>
      <w:proofErr w:type="spellEnd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(спортивно-охотничьей стрельбы);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НП</w:t>
      </w:r>
      <w:proofErr w:type="gramStart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</w:t>
      </w:r>
      <w:proofErr w:type="gramEnd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 «Тольятти–</w:t>
      </w:r>
      <w:proofErr w:type="spellStart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спортинг</w:t>
      </w:r>
      <w:proofErr w:type="spellEnd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3.2. Непосредственное проведение соревнований возлагается на судейскую коллегию.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3.2.1. Количество судей устанавливается в соответствии </w:t>
      </w:r>
      <w:proofErr w:type="gramStart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Всероссийскими Правилами соревнований по </w:t>
      </w:r>
      <w:proofErr w:type="spellStart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спортингу</w:t>
      </w:r>
      <w:proofErr w:type="spellEnd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настоящим Регламентом.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3.2.1.1. Всего судей – 18 человек, в том числе 7 иногородних.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3.2.2. Главный судья соревнований – </w:t>
      </w:r>
      <w:proofErr w:type="spellStart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Романенков</w:t>
      </w:r>
      <w:proofErr w:type="spellEnd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Д.А., судья МА, г. Москва.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3.2.3. Главный секретарь соревнований – Кирюшкина О.В., судья МА, г. Москва.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 Требования к участникам соревнования и условия их допуска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4.1. В соревнованиях принимают участие граждане Российской Федерации, спортсмены субъектов Российской Федерации – представители клубов. Спортсмены - иностранные граждане, допускаются к участию в соревнованиях «Вне зачёта». В течение календарного года не допускается выступление спортсмена за два разных клуба, за исключением случаев, когда </w:t>
      </w:r>
      <w:proofErr w:type="gramStart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клуб</w:t>
      </w:r>
      <w:proofErr w:type="gramEnd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который спортсмен выступал ранее, прекратил свою деятельность.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4.2. Для создания равных условий при проведении соревнований спортсмены могут быть разделены на группы по возрасту и спортивной квалификации (по результатам выполнения норматива на Всероссийских соревнованиях по </w:t>
      </w:r>
      <w:proofErr w:type="spellStart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спортингу</w:t>
      </w:r>
      <w:proofErr w:type="spellEnd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): «Мужчины»: </w:t>
      </w:r>
      <w:proofErr w:type="gramStart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«А» - МСМК, МС; «В» - КМС, 1 разряд; «С» - все остальные; «</w:t>
      </w:r>
      <w:proofErr w:type="spellStart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Суперветераны</w:t>
      </w:r>
      <w:proofErr w:type="spellEnd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- до 1 января 1952 г. р.; «Ветераны» - с 1 января 1952 г. р. по 31 декабря 1961 г. р.; «Женщины»; «Юниоры» - с 1 января 1997 г. р. по 31 декабря 2003 г. р.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4.3.</w:t>
      </w:r>
      <w:proofErr w:type="gramEnd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 команд (представители клубов входящих в состав НП «НФС»): </w:t>
      </w:r>
      <w:proofErr w:type="gramStart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«Мужчины» – 3 спортсмена, «Ветераны» - 2 спортсмена, «Женщины» - 2 спортсменки, «Юниоры» - 2 спортсмена.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4.4.</w:t>
      </w:r>
      <w:proofErr w:type="gramEnd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Количество команд, выступающих за одну спортивную организацию, не ограничено.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 Программа соревнования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5000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5"/>
        <w:gridCol w:w="6683"/>
        <w:gridCol w:w="1082"/>
        <w:gridCol w:w="2251"/>
      </w:tblGrid>
      <w:tr w:rsidR="00047FD6" w:rsidRPr="00047FD6" w:rsidTr="00047FD6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047FD6" w:rsidRPr="00047FD6" w:rsidRDefault="00047FD6" w:rsidP="0004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47FD6" w:rsidRPr="00047FD6" w:rsidRDefault="00047FD6" w:rsidP="0004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47FD6" w:rsidRPr="00047FD6" w:rsidRDefault="00047FD6" w:rsidP="0004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47FD6" w:rsidRPr="00047FD6" w:rsidRDefault="00047FD6" w:rsidP="0004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комплектов медалей</w:t>
            </w:r>
          </w:p>
        </w:tc>
      </w:tr>
      <w:tr w:rsidR="00047FD6" w:rsidRPr="00047FD6" w:rsidTr="00047FD6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047FD6" w:rsidRPr="00047FD6" w:rsidRDefault="00047FD6" w:rsidP="00C6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625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047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47FD6" w:rsidRPr="00047FD6" w:rsidRDefault="00047FD6" w:rsidP="0004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Приезд участников соревнований; заседание судейской коллегии, мандатная комиссия, жеребьевка, пристрелка оружия.</w:t>
            </w:r>
            <w:r w:rsidRPr="00047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Регистрация участников.</w:t>
            </w:r>
          </w:p>
        </w:tc>
        <w:tc>
          <w:tcPr>
            <w:tcW w:w="0" w:type="auto"/>
            <w:shd w:val="clear" w:color="auto" w:fill="F0F0F0"/>
            <w:hideMark/>
          </w:tcPr>
          <w:p w:rsidR="00047FD6" w:rsidRPr="00047FD6" w:rsidRDefault="00047FD6" w:rsidP="0004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09:00-19:00</w:t>
            </w:r>
            <w:r w:rsidRPr="00047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47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47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47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09:00-16:00</w:t>
            </w:r>
          </w:p>
        </w:tc>
        <w:tc>
          <w:tcPr>
            <w:tcW w:w="0" w:type="auto"/>
            <w:shd w:val="clear" w:color="auto" w:fill="F0F0F0"/>
            <w:hideMark/>
          </w:tcPr>
          <w:p w:rsidR="00047FD6" w:rsidRPr="00047FD6" w:rsidRDefault="00047FD6" w:rsidP="0004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FD6" w:rsidRPr="00047FD6" w:rsidTr="00047FD6">
        <w:trPr>
          <w:tblCellSpacing w:w="15" w:type="dxa"/>
        </w:trPr>
        <w:tc>
          <w:tcPr>
            <w:tcW w:w="0" w:type="auto"/>
            <w:shd w:val="clear" w:color="auto" w:fill="DDDDDD"/>
            <w:hideMark/>
          </w:tcPr>
          <w:p w:rsidR="00047FD6" w:rsidRPr="00047FD6" w:rsidRDefault="00047FD6" w:rsidP="00C6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625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047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47FD6" w:rsidRPr="00047FD6" w:rsidRDefault="00047FD6" w:rsidP="0004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соревнований; 100 мишеней.</w:t>
            </w:r>
          </w:p>
        </w:tc>
        <w:tc>
          <w:tcPr>
            <w:tcW w:w="0" w:type="auto"/>
            <w:shd w:val="clear" w:color="auto" w:fill="DDDDDD"/>
            <w:hideMark/>
          </w:tcPr>
          <w:p w:rsidR="00047FD6" w:rsidRPr="00047FD6" w:rsidRDefault="00047FD6" w:rsidP="0004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09:00-19:00</w:t>
            </w:r>
          </w:p>
        </w:tc>
        <w:tc>
          <w:tcPr>
            <w:tcW w:w="0" w:type="auto"/>
            <w:shd w:val="clear" w:color="auto" w:fill="DDDDDD"/>
            <w:hideMark/>
          </w:tcPr>
          <w:p w:rsidR="00047FD6" w:rsidRPr="00047FD6" w:rsidRDefault="00047FD6" w:rsidP="0004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FD6" w:rsidRPr="00047FD6" w:rsidTr="00047FD6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047FD6" w:rsidRPr="00047FD6" w:rsidRDefault="00C62545" w:rsidP="0004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</w:t>
            </w:r>
            <w:r w:rsidR="00047FD6" w:rsidRPr="00047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47FD6" w:rsidRPr="00047FD6" w:rsidRDefault="00047FD6" w:rsidP="0004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мишеней; награждение в упражнении СПК-2; закрытие соревнований, отъезд.</w:t>
            </w:r>
          </w:p>
        </w:tc>
        <w:tc>
          <w:tcPr>
            <w:tcW w:w="0" w:type="auto"/>
            <w:shd w:val="clear" w:color="auto" w:fill="F0F0F0"/>
            <w:hideMark/>
          </w:tcPr>
          <w:p w:rsidR="00047FD6" w:rsidRPr="00047FD6" w:rsidRDefault="00047FD6" w:rsidP="0004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09:00-19:00</w:t>
            </w:r>
          </w:p>
        </w:tc>
        <w:tc>
          <w:tcPr>
            <w:tcW w:w="0" w:type="auto"/>
            <w:shd w:val="clear" w:color="auto" w:fill="F0F0F0"/>
            <w:hideMark/>
          </w:tcPr>
          <w:p w:rsidR="00047FD6" w:rsidRPr="00047FD6" w:rsidRDefault="00047FD6" w:rsidP="0004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C26DB0" w:rsidRPr="00047FD6" w:rsidRDefault="00047FD6">
      <w:pPr>
        <w:rPr>
          <w:rFonts w:ascii="Times New Roman" w:hAnsi="Times New Roman" w:cs="Times New Roman"/>
          <w:sz w:val="28"/>
          <w:szCs w:val="28"/>
        </w:rPr>
      </w:pP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6. Условия подведения итогов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6.1. Занятые места спортсменов определяются в соответствии с Правилами соревнований по </w:t>
      </w:r>
      <w:proofErr w:type="spellStart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спортингу</w:t>
      </w:r>
      <w:proofErr w:type="spellEnd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настоящим Регламентом.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6.2. Утверждённые протоколы соревнований настоящего Регламента выдаются представителям команд в день закрытия соревнований. В Национальную федерацию </w:t>
      </w:r>
      <w:proofErr w:type="spellStart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спортинга</w:t>
      </w:r>
      <w:proofErr w:type="spellEnd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протоколы и отчеты соревнований предоставляются на бумажном и электронном носителе в течение срока, определяемого организаторами соревнований в договоре о порядке проведения соревнования.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7. Награждение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7.1.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НП «НФС» награждает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1 по 3 место: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7.1.1. Спортсменов – медалями соответствующих степеней;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7.1.2. Команды – медалями соответствующих степеней.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7.2.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НП</w:t>
      </w:r>
      <w:proofErr w:type="gramStart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«С</w:t>
      </w:r>
      <w:proofErr w:type="gramEnd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ОК «Тольятти–</w:t>
      </w:r>
      <w:proofErr w:type="spellStart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спортинг</w:t>
      </w:r>
      <w:proofErr w:type="spellEnd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» награждает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1 по 3 место: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7.2.1. Спортсменов – кубками соответствующих степеней;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7.2.2. Команды – кубками соответствующих степеней.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8. Условия финансирования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8.1. Организаторы соревнований обеспечивают финансирование соревнований за счет собственных сре</w:t>
      </w:r>
      <w:proofErr w:type="gramStart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дств в п</w:t>
      </w:r>
      <w:proofErr w:type="gramEnd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орядке, определяемом организаторами соревнования в договоре о порядке проведения соревнования.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8.2. Стартовые взносы, уплачиваемые участниками соревнований, расходуются на организацию и проведение соревнований, в том числе, </w:t>
      </w:r>
      <w:proofErr w:type="gramStart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</w:t>
      </w:r>
      <w:proofErr w:type="gramEnd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ограничиваясь: на дополнительные услуги спортивных сооружений, оплату работы обслуживающего персонала, приобретение канцелярских принадлежностей, рекламу и освещение соревнований в средствах массовой информации, проезд и суточные Главного судьи и т.д.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8.3. За счёт средств командирующих организаций и/или внебюджетных средств финансируются статьи затрат на стартовые взносы, проезд, проживание и питание, а также другие статьи, связанные с участием в соревнованиях спортсменов, тренеров, судей, представителей команд и обслуживающего персонала.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9. Заявка на участие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9.1. </w:t>
      </w:r>
      <w:proofErr w:type="gramStart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Предварительная заявка на участие в соревновании направляется представителем 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спортивной организации в Национальную Федерацию </w:t>
      </w:r>
      <w:proofErr w:type="spellStart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Спортинга</w:t>
      </w:r>
      <w:proofErr w:type="spellEnd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(спортивно-охотничьей стрельбы) не позднее, чем за 14 дней до начала соревнования, по адресу: 141851, </w:t>
      </w:r>
      <w:proofErr w:type="spellStart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</w:t>
      </w:r>
      <w:proofErr w:type="spellEnd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обл., Дмитровский р-н, с. Игнатово, д. 404, </w:t>
      </w:r>
      <w:proofErr w:type="spellStart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e-mail</w:t>
      </w:r>
      <w:proofErr w:type="spellEnd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" w:history="1">
        <w:r w:rsidRPr="00047FD6">
          <w:rPr>
            <w:rFonts w:ascii="Times New Roman" w:eastAsia="Times New Roman" w:hAnsi="Times New Roman" w:cs="Times New Roman"/>
            <w:color w:val="0055E3"/>
            <w:sz w:val="28"/>
            <w:szCs w:val="28"/>
            <w:lang w:eastAsia="ru-RU"/>
          </w:rPr>
          <w:t>nfs@sporting.ru</w:t>
        </w:r>
      </w:hyperlink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тел. 8 (495) 995-13-82; факс 8 (495) 995-13-84 по форме, утвержденной ССР (Прил. № 1).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9.2.</w:t>
      </w:r>
      <w:proofErr w:type="gramEnd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допуска к участию в соревнованиях каждый спортсмен или представитель коллектива должен представить в мандатную комиссию: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заявку на участие в соревнованиях с визой врача;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рапорт о проведении инструктажа по мерам безопасности;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документ, удостоверяющий личность;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квитанцию об оплате стартового взноса;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разрешение органов внутренних дел по месту учета спортивного оружия и патронов к нему на право их транспортирования.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9.3.</w:t>
      </w:r>
      <w:proofErr w:type="gramEnd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соответствии с решением Исполкома Стрелкового Союза России (протокол № 13 от 30.09.07 г.) каждый спортсмен, прошедший мандатную комиссию, оплачивает за участие в каждом упражнении программы стартовый взнос.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9.4. Стартовые взносы принимает Национальная Федерация </w:t>
      </w:r>
      <w:proofErr w:type="spellStart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Спортинга</w:t>
      </w:r>
      <w:proofErr w:type="spellEnd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(спортивно-охотничьей стрельбы) и/или НП</w:t>
      </w:r>
      <w:proofErr w:type="gramStart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</w:t>
      </w:r>
      <w:proofErr w:type="gramEnd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 «Тольятти–</w:t>
      </w:r>
      <w:proofErr w:type="spellStart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спортинг</w:t>
      </w:r>
      <w:proofErr w:type="spellEnd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В случае отказа спортсмена от участия или неявки на соревнования стартовый взнос не возвращается.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9.5. Сумма стартового взноса устанавливается в размере не более: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9.5.1. </w:t>
      </w:r>
      <w:proofErr w:type="gramStart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личных соревнованиях: мужчины – 7000 рублей; спортсмены 1951 г. р. и старше, спортсмены с 1961 по 1952 г. р., женщины и спортсмены 1997 г. р. и моложе – 5000 рублей;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целях привлечения интереса к физкультурно-спортивному движению, а также для популяризации спортивных мероприятий по стендовой стрельбе участникам спортивных клубов, которые являются членами Федерации, предоставляется скидка в размере 2000 рублей.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9.5.2.</w:t>
      </w:r>
      <w:proofErr w:type="gramEnd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командных соревнованиях: мужчины – 1500 руб.; спортсмены 1961 г. р. и старше – 1000 руб.; женщины и спортсмены 1997 г. р. и моложе – бесплатно;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9.6.</w:t>
      </w:r>
      <w:proofErr w:type="gramEnd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Оплата стартовых взносов проводится безналичным платежом на расчётный счёт Национальной Федерации </w:t>
      </w:r>
      <w:proofErr w:type="spellStart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Спортинга</w:t>
      </w:r>
      <w:proofErr w:type="spellEnd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(спортивно-охотничьей стрельбы); НП</w:t>
      </w:r>
      <w:proofErr w:type="gramStart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</w:t>
      </w:r>
      <w:proofErr w:type="gramEnd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 «Тольятти–</w:t>
      </w:r>
      <w:proofErr w:type="spellStart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спортинг</w:t>
      </w:r>
      <w:proofErr w:type="spellEnd"/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или вносится наличным платежом в бухгалтерию проводящей организации с предоставлением приходного ордера и кассового чека.</w:t>
      </w:r>
      <w:r w:rsidRPr="000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C26DB0" w:rsidRPr="00047FD6" w:rsidSect="00047FD6">
      <w:pgSz w:w="11906" w:h="16838"/>
      <w:pgMar w:top="709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FD6"/>
    <w:rsid w:val="00047FD6"/>
    <w:rsid w:val="00465CAC"/>
    <w:rsid w:val="00847C90"/>
    <w:rsid w:val="00C26DB0"/>
    <w:rsid w:val="00C62545"/>
    <w:rsid w:val="00C772D7"/>
    <w:rsid w:val="00F53812"/>
    <w:rsid w:val="00F5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B0"/>
  </w:style>
  <w:style w:type="paragraph" w:styleId="1">
    <w:name w:val="heading 1"/>
    <w:basedOn w:val="a"/>
    <w:link w:val="10"/>
    <w:uiPriority w:val="9"/>
    <w:qFormat/>
    <w:rsid w:val="00047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47FD6"/>
  </w:style>
  <w:style w:type="character" w:styleId="a3">
    <w:name w:val="Hyperlink"/>
    <w:basedOn w:val="a0"/>
    <w:uiPriority w:val="99"/>
    <w:semiHidden/>
    <w:unhideWhenUsed/>
    <w:rsid w:val="00047F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5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fs@sport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1057</Words>
  <Characters>6026</Characters>
  <Application>Microsoft Office Word</Application>
  <DocSecurity>0</DocSecurity>
  <Lines>50</Lines>
  <Paragraphs>14</Paragraphs>
  <ScaleCrop>false</ScaleCrop>
  <Company>Krokoz™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cp:lastPrinted>2017-04-22T10:45:00Z</cp:lastPrinted>
  <dcterms:created xsi:type="dcterms:W3CDTF">2017-04-22T10:39:00Z</dcterms:created>
  <dcterms:modified xsi:type="dcterms:W3CDTF">2018-04-13T07:26:00Z</dcterms:modified>
</cp:coreProperties>
</file>